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6062"/>
        <w:gridCol w:w="4394"/>
      </w:tblGrid>
      <w:tr w:rsidR="00C66147">
        <w:tc>
          <w:tcPr>
            <w:tcW w:w="6062" w:type="dxa"/>
          </w:tcPr>
          <w:p w:rsidR="00C66147" w:rsidRDefault="0075740A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 ТЗ.0002</w:t>
            </w:r>
          </w:p>
        </w:tc>
        <w:tc>
          <w:tcPr>
            <w:tcW w:w="4394" w:type="dxa"/>
          </w:tcPr>
          <w:p w:rsidR="00C66147" w:rsidRDefault="0075740A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УТВЕРЖДАЮ:</w:t>
            </w:r>
          </w:p>
          <w:p w:rsidR="00C66147" w:rsidRDefault="0075740A">
            <w:pPr>
              <w:tabs>
                <w:tab w:val="left" w:pos="6804"/>
              </w:tabs>
              <w:spacing w:after="0" w:line="240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Начальник управления корпоративных и технологических автоматизированных систем управления</w:t>
            </w:r>
          </w:p>
          <w:p w:rsidR="00C66147" w:rsidRDefault="0075740A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____________ О.А. Мамонтова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«___»___________ 2024 г.</w:t>
            </w:r>
          </w:p>
          <w:p w:rsidR="00C66147" w:rsidRDefault="00C66147">
            <w:pPr>
              <w:tabs>
                <w:tab w:val="left" w:pos="6804"/>
              </w:tabs>
              <w:spacing w:after="0" w:line="240" w:lineRule="auto"/>
              <w:ind w:left="-250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6147" w:rsidRDefault="00C66147">
      <w:pPr>
        <w:shd w:val="clear" w:color="auto" w:fill="FFFFFF"/>
        <w:tabs>
          <w:tab w:val="left" w:pos="680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66147" w:rsidRDefault="0075740A">
      <w:pPr>
        <w:shd w:val="clear" w:color="auto" w:fill="FFFFFF"/>
        <w:tabs>
          <w:tab w:val="left" w:pos="680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C66147" w:rsidRDefault="0075740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проведение закупки на поставку оборудования телемеханики </w:t>
      </w:r>
    </w:p>
    <w:p w:rsidR="00C66147" w:rsidRDefault="00C6614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6"/>
          <w:szCs w:val="26"/>
        </w:rPr>
      </w:pPr>
    </w:p>
    <w:p w:rsidR="00C66147" w:rsidRDefault="007574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6147" w:rsidRDefault="0075740A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 Заказчик: </w:t>
      </w:r>
      <w:r>
        <w:rPr>
          <w:rFonts w:ascii="Times New Roman" w:eastAsia="Calibri" w:hAnsi="Times New Roman" w:cs="Times New Roman"/>
          <w:bCs/>
          <w:sz w:val="24"/>
          <w:szCs w:val="24"/>
        </w:rPr>
        <w:t>АО «Россети Сибирь Тываэнерго».</w:t>
      </w:r>
    </w:p>
    <w:p w:rsidR="00C66147" w:rsidRDefault="0075740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 Предмет закупки: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Поставка оборудования телемеханики.</w:t>
      </w:r>
    </w:p>
    <w:p w:rsidR="00C66147" w:rsidRDefault="0075740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Место, срок и условия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6147" w:rsidRDefault="0075740A">
      <w:pPr>
        <w:numPr>
          <w:ilvl w:val="1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поставки: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Республика Тыва, г. Кызыл, ул. Колхозная, д. 2, центральный склад </w:t>
      </w:r>
      <w:r>
        <w:rPr>
          <w:rFonts w:ascii="Times New Roman" w:hAnsi="Times New Roman"/>
          <w:bCs/>
          <w:sz w:val="26"/>
          <w:szCs w:val="26"/>
        </w:rPr>
        <w:t>АО «Россети Сибирь Тываэнерго».</w:t>
      </w:r>
    </w:p>
    <w:p w:rsidR="00C66147" w:rsidRDefault="0075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2.2 Поставка продукции осуществляется до места поставки силами и средствами поставщика.</w:t>
      </w:r>
    </w:p>
    <w:p w:rsidR="00C66147" w:rsidRDefault="007574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Упаковка, маркировка,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др. нормативно-технической документации.</w:t>
      </w:r>
    </w:p>
    <w:p w:rsidR="00C66147" w:rsidRDefault="0075740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2.3 Срок поставки: 10.01.2025 г. в течении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30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календарных дней.</w:t>
      </w:r>
    </w:p>
    <w:p w:rsidR="00C66147" w:rsidRDefault="0075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66147" w:rsidRDefault="0075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Цена, перечень и объемы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6147" w:rsidRDefault="0075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 Цена, </w:t>
      </w:r>
      <w:r>
        <w:rPr>
          <w:rFonts w:ascii="Times New Roman" w:eastAsia="Times New Roman" w:hAnsi="Times New Roman" w:cs="Times New Roman"/>
          <w:sz w:val="24"/>
          <w:szCs w:val="24"/>
        </w:rPr>
        <w:t>перечень и объемы поставки указаны в приложении 1.</w:t>
      </w:r>
    </w:p>
    <w:p w:rsidR="00C66147" w:rsidRDefault="0075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</w:t>
      </w:r>
      <w:r>
        <w:rPr>
          <w:rFonts w:ascii="Times New Roman" w:eastAsia="Times New Roman" w:hAnsi="Times New Roman" w:cs="Times New Roman"/>
          <w:sz w:val="24"/>
          <w:szCs w:val="24"/>
        </w:rPr>
        <w:t>Все налоги, сборы, отчисления и другие платежи, включая таможенные платежи и сборы, расходы на транспортировку продукции до места поставки, стоимость тары и упаковки, гарантийные обязательства  включены в стоимость заявки/предложения участника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 </w:t>
      </w:r>
    </w:p>
    <w:p w:rsidR="00C66147" w:rsidRDefault="00C661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6147" w:rsidRDefault="0075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Общие требования к поставляемой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6147" w:rsidRDefault="007574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4.1.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Поставляемая продукция должна быть изготовлена в год поставки или предшествующий ему.</w:t>
      </w:r>
    </w:p>
    <w:p w:rsidR="00C66147" w:rsidRDefault="007574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 Продукция должна быть ранее не использованной, и не подверженная ремонту или восстановлению.</w:t>
      </w:r>
    </w:p>
    <w:p w:rsidR="00C66147" w:rsidRDefault="007574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4.3.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C66147" w:rsidRDefault="007574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4.4. Продукция должна снабжаться идентифицирующе</w:t>
      </w:r>
      <w:r>
        <w:rPr>
          <w:rFonts w:ascii="Times New Roman" w:eastAsia="Times New Roman" w:hAnsi="Times New Roman" w:cs="Times New Roman"/>
          <w:sz w:val="24"/>
          <w:szCs w:val="24"/>
        </w:rPr>
        <w:t>й и информационной маркировкой, обеспечивающей потребителя полной информацией о продукции.</w:t>
      </w:r>
    </w:p>
    <w:p w:rsidR="00C66147" w:rsidRDefault="007574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C66147" w:rsidRDefault="007574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4.5. 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</w:p>
    <w:p w:rsidR="00C84A60" w:rsidRDefault="00C84A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4.6. </w:t>
      </w:r>
      <w:r w:rsidRPr="00C84A60">
        <w:rPr>
          <w:rFonts w:ascii="Times New Roman" w:eastAsia="Times New Roman" w:hAnsi="Times New Roman" w:cs="Times New Roman"/>
          <w:sz w:val="24"/>
          <w:szCs w:val="24"/>
        </w:rPr>
        <w:t>На момент поставки продукция, указанная в приложении № 1к ТЗ с признаком «РЭП», должна быть включена в Единый реестр российской радиоэлектронной продукции (в соответствии с постановлением Правительства Российской Федерации от 10.07.2019 № 878). В случае отсутствия отечественных аналогов продукции в Едином реестре российской радиоэлектронной продукции, в соответствии с постановлением Правительства Российской Федерации от 14.06.2023 № 980 должно быть предоставлено заключение Минпромторга Российской Федерации об отсутствии аналогов</w:t>
      </w:r>
    </w:p>
    <w:p w:rsidR="00C66147" w:rsidRDefault="007574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4.</w:t>
      </w:r>
      <w:r w:rsidR="00C84A60">
        <w:rPr>
          <w:rFonts w:ascii="Times New Roman" w:eastAsia="Times New Roman" w:hAnsi="Times New Roman" w:cs="Times New Roman"/>
          <w:sz w:val="24"/>
          <w:szCs w:val="24"/>
          <w:highlight w:val="white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. Характеристики и требования к поставляемой продукции представлены в приложении 2 к настоящему техническому заданию.</w:t>
      </w:r>
    </w:p>
    <w:p w:rsidR="00C66147" w:rsidRDefault="0075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6147" w:rsidRDefault="0075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Гарантийные обязательства.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6147" w:rsidRDefault="007574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Срок гарантии на поставляемую продукцию должен быть не менее 12 месяцев Время начала исчисления гарантийного срока – с момента приемки продукции Заказчиком.</w:t>
      </w:r>
    </w:p>
    <w:p w:rsidR="00C66147" w:rsidRDefault="007574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:rsidR="00C66147" w:rsidRDefault="00C661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6147" w:rsidRDefault="0075740A">
      <w:pPr>
        <w:tabs>
          <w:tab w:val="left" w:pos="1134"/>
        </w:tabs>
        <w:spacing w:after="0" w:line="240" w:lineRule="auto"/>
        <w:ind w:left="3119" w:hanging="241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Правила приемка продукции.</w:t>
      </w:r>
    </w:p>
    <w:p w:rsidR="00C66147" w:rsidRDefault="0075740A">
      <w:pPr>
        <w:widowControl w:val="0"/>
        <w:suppressLineNumbers/>
        <w:tabs>
          <w:tab w:val="left" w:pos="142"/>
          <w:tab w:val="left" w:pos="113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поставляемая продукция проходит входной контроль, осуществляемый представителями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АО «Россети Сибирь Тываэнерго»при получении на склад.</w:t>
      </w:r>
    </w:p>
    <w:p w:rsidR="00C66147" w:rsidRDefault="0075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</w:p>
    <w:p w:rsidR="00C66147" w:rsidRDefault="0075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</w:p>
    <w:p w:rsidR="00C66147" w:rsidRDefault="0075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приемке продукции осуществляется: </w:t>
      </w:r>
    </w:p>
    <w:p w:rsidR="00C66147" w:rsidRDefault="0075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внешний осмотр тары и упаковки: </w:t>
      </w:r>
    </w:p>
    <w:p w:rsidR="00C66147" w:rsidRDefault="00757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проверку соответствия количества отгруженных и поступивших поставочных мест; </w:t>
      </w:r>
    </w:p>
    <w:p w:rsidR="00C66147" w:rsidRDefault="0075740A">
      <w:pPr>
        <w:widowControl w:val="0"/>
        <w:suppressLineNumbers/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документации;</w:t>
      </w:r>
    </w:p>
    <w:p w:rsidR="00C66147" w:rsidRDefault="0075740A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C66147" w:rsidRDefault="0075740A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C66147" w:rsidRDefault="0075740A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C66147" w:rsidRDefault="007574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выявления дефектов, участник обязан за свой счет заменить поставленную продукцию.</w:t>
      </w:r>
    </w:p>
    <w:p w:rsidR="00C66147" w:rsidRDefault="00C66147">
      <w:pPr>
        <w:widowControl w:val="0"/>
        <w:suppressLineNumbers/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6147" w:rsidRDefault="00C66147">
      <w:pPr>
        <w:widowControl w:val="0"/>
        <w:suppressLineNumbers/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272"/>
        <w:gridCol w:w="4238"/>
        <w:gridCol w:w="1697"/>
        <w:gridCol w:w="2539"/>
      </w:tblGrid>
      <w:tr w:rsidR="00C66147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6147" w:rsidRDefault="0075740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6147" w:rsidRDefault="0075740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6147" w:rsidRDefault="0075740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6147" w:rsidRDefault="0075740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6147" w:rsidRDefault="0075740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</w:tr>
      <w:tr w:rsidR="00C66147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6147" w:rsidRDefault="0075740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6147" w:rsidRDefault="00C6614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47" w:rsidRDefault="0075740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ОТиС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6147" w:rsidRDefault="00C6614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47" w:rsidRDefault="0075740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Дамба А.О.</w:t>
            </w:r>
          </w:p>
        </w:tc>
      </w:tr>
    </w:tbl>
    <w:p w:rsidR="00C66147" w:rsidRDefault="00C661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147" w:rsidRDefault="00C661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4A60" w:rsidRDefault="00C84A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4A60" w:rsidRDefault="00C84A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4A60" w:rsidRDefault="00C84A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4A60" w:rsidRDefault="00C84A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4A60" w:rsidRDefault="00C84A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4A60" w:rsidRDefault="00C84A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4A60" w:rsidRDefault="00C84A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4A60" w:rsidRDefault="00C84A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4A60" w:rsidRDefault="00C84A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4A60" w:rsidRDefault="00C84A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4A60" w:rsidRDefault="00C84A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4A60" w:rsidRDefault="00C84A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C66147" w:rsidRDefault="00C661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147" w:rsidRDefault="00C661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147" w:rsidRDefault="0075740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:rsidR="00C66147" w:rsidRDefault="0075740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Техническому заданию</w:t>
      </w:r>
    </w:p>
    <w:p w:rsidR="00C66147" w:rsidRDefault="00C6614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147" w:rsidRDefault="00C6614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7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09"/>
        <w:gridCol w:w="1949"/>
        <w:gridCol w:w="1511"/>
        <w:gridCol w:w="1525"/>
        <w:gridCol w:w="2727"/>
      </w:tblGrid>
      <w:tr w:rsidR="00C66147">
        <w:tc>
          <w:tcPr>
            <w:tcW w:w="675" w:type="dxa"/>
          </w:tcPr>
          <w:p w:rsidR="00C66147" w:rsidRDefault="00757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09" w:type="dxa"/>
          </w:tcPr>
          <w:p w:rsidR="00C66147" w:rsidRDefault="00757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49" w:type="dxa"/>
          </w:tcPr>
          <w:p w:rsidR="00C66147" w:rsidRDefault="00757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показателей, которые не могут изменяться</w:t>
            </w:r>
          </w:p>
        </w:tc>
        <w:tc>
          <w:tcPr>
            <w:tcW w:w="1511" w:type="dxa"/>
          </w:tcPr>
          <w:p w:rsidR="00C66147" w:rsidRDefault="00757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Максимальное и (или) минимальное  значение показателей</w:t>
            </w:r>
          </w:p>
        </w:tc>
        <w:tc>
          <w:tcPr>
            <w:tcW w:w="1525" w:type="dxa"/>
          </w:tcPr>
          <w:p w:rsidR="00C66147" w:rsidRDefault="00757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Ед.изм.</w:t>
            </w:r>
          </w:p>
        </w:tc>
        <w:tc>
          <w:tcPr>
            <w:tcW w:w="2727" w:type="dxa"/>
          </w:tcPr>
          <w:p w:rsidR="00C66147" w:rsidRDefault="00757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Предлагаемые технические характеристики (заполняются участником)</w:t>
            </w:r>
          </w:p>
        </w:tc>
      </w:tr>
      <w:tr w:rsidR="00C66147">
        <w:tc>
          <w:tcPr>
            <w:tcW w:w="10596" w:type="dxa"/>
            <w:gridSpan w:val="6"/>
          </w:tcPr>
          <w:p w:rsidR="00C66147" w:rsidRDefault="0075740A" w:rsidP="00757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1.Устройство ЭНКС-3м-220-2G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Итерфейсы</w:t>
            </w:r>
          </w:p>
        </w:tc>
      </w:tr>
      <w:tr w:rsidR="00C66147">
        <w:tc>
          <w:tcPr>
            <w:tcW w:w="675" w:type="dxa"/>
          </w:tcPr>
          <w:p w:rsidR="00C66147" w:rsidRDefault="00757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209" w:type="dxa"/>
          </w:tcPr>
          <w:p w:rsidR="00C66147" w:rsidRDefault="0075740A">
            <w:pPr>
              <w:ind w:right="-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RS-485</w:t>
            </w:r>
          </w:p>
        </w:tc>
        <w:tc>
          <w:tcPr>
            <w:tcW w:w="1949" w:type="dxa"/>
          </w:tcPr>
          <w:p w:rsidR="00C66147" w:rsidRDefault="00757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511" w:type="dxa"/>
          </w:tcPr>
          <w:p w:rsidR="00C66147" w:rsidRDefault="00C6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C66147" w:rsidRDefault="00757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727" w:type="dxa"/>
          </w:tcPr>
          <w:p w:rsidR="00C66147" w:rsidRDefault="00C66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147">
        <w:trPr>
          <w:trHeight w:val="560"/>
        </w:trPr>
        <w:tc>
          <w:tcPr>
            <w:tcW w:w="675" w:type="dxa"/>
            <w:vMerge w:val="restart"/>
          </w:tcPr>
          <w:p w:rsidR="00C66147" w:rsidRDefault="00757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C66147" w:rsidRDefault="00C66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vMerge w:val="restart"/>
          </w:tcPr>
          <w:p w:rsidR="00C66147" w:rsidRDefault="0075740A">
            <w:pPr>
              <w:ind w:right="-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RS-232</w:t>
            </w:r>
          </w:p>
        </w:tc>
        <w:tc>
          <w:tcPr>
            <w:tcW w:w="1949" w:type="dxa"/>
            <w:vMerge w:val="restart"/>
          </w:tcPr>
          <w:p w:rsidR="00C66147" w:rsidRDefault="00757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C66147" w:rsidRDefault="00C6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vMerge w:val="restart"/>
          </w:tcPr>
          <w:p w:rsidR="00C66147" w:rsidRDefault="00C66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147" w:rsidRDefault="00C66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Merge w:val="restart"/>
          </w:tcPr>
          <w:p w:rsidR="00C66147" w:rsidRDefault="00757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727" w:type="dxa"/>
            <w:vMerge w:val="restart"/>
          </w:tcPr>
          <w:p w:rsidR="00C66147" w:rsidRDefault="00C6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147">
        <w:trPr>
          <w:trHeight w:val="404"/>
        </w:trPr>
        <w:tc>
          <w:tcPr>
            <w:tcW w:w="675" w:type="dxa"/>
            <w:vMerge w:val="restart"/>
          </w:tcPr>
          <w:p w:rsidR="00C66147" w:rsidRDefault="00757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209" w:type="dxa"/>
            <w:vMerge w:val="restart"/>
          </w:tcPr>
          <w:p w:rsidR="00C66147" w:rsidRDefault="00757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Ethernet 100Base-TX</w:t>
            </w:r>
          </w:p>
        </w:tc>
        <w:tc>
          <w:tcPr>
            <w:tcW w:w="1949" w:type="dxa"/>
            <w:vMerge w:val="restart"/>
          </w:tcPr>
          <w:p w:rsidR="00C66147" w:rsidRDefault="00757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11" w:type="dxa"/>
            <w:vMerge w:val="restart"/>
          </w:tcPr>
          <w:p w:rsidR="00C66147" w:rsidRDefault="00C66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Merge w:val="restart"/>
          </w:tcPr>
          <w:p w:rsidR="00C66147" w:rsidRDefault="00757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727" w:type="dxa"/>
            <w:vMerge w:val="restart"/>
          </w:tcPr>
          <w:p w:rsidR="00C66147" w:rsidRDefault="00C66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147">
        <w:trPr>
          <w:trHeight w:val="276"/>
        </w:trPr>
        <w:tc>
          <w:tcPr>
            <w:tcW w:w="675" w:type="dxa"/>
            <w:vMerge w:val="restart"/>
          </w:tcPr>
          <w:p w:rsidR="00C66147" w:rsidRDefault="007574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209" w:type="dxa"/>
            <w:vMerge w:val="restart"/>
          </w:tcPr>
          <w:p w:rsidR="00C66147" w:rsidRDefault="007574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питания</w:t>
            </w:r>
          </w:p>
        </w:tc>
        <w:tc>
          <w:tcPr>
            <w:tcW w:w="1949" w:type="dxa"/>
            <w:vMerge w:val="restart"/>
          </w:tcPr>
          <w:p w:rsidR="00C66147" w:rsidRDefault="007574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220</w:t>
            </w:r>
          </w:p>
        </w:tc>
        <w:tc>
          <w:tcPr>
            <w:tcW w:w="1511" w:type="dxa"/>
            <w:vMerge w:val="restart"/>
          </w:tcPr>
          <w:p w:rsidR="00C66147" w:rsidRDefault="00C661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Merge w:val="restart"/>
          </w:tcPr>
          <w:p w:rsidR="00C66147" w:rsidRDefault="007574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727" w:type="dxa"/>
            <w:vMerge w:val="restart"/>
          </w:tcPr>
          <w:p w:rsidR="00C66147" w:rsidRDefault="00C661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147">
        <w:trPr>
          <w:trHeight w:val="276"/>
        </w:trPr>
        <w:tc>
          <w:tcPr>
            <w:tcW w:w="675" w:type="dxa"/>
            <w:vMerge w:val="restart"/>
          </w:tcPr>
          <w:p w:rsidR="00C66147" w:rsidRDefault="007574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2209" w:type="dxa"/>
            <w:vMerge w:val="restart"/>
          </w:tcPr>
          <w:p w:rsidR="00C66147" w:rsidRDefault="007574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модули</w:t>
            </w:r>
          </w:p>
        </w:tc>
        <w:tc>
          <w:tcPr>
            <w:tcW w:w="1949" w:type="dxa"/>
            <w:vMerge w:val="restart"/>
          </w:tcPr>
          <w:p w:rsidR="00C66147" w:rsidRDefault="007574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2G</w:t>
            </w:r>
          </w:p>
        </w:tc>
        <w:tc>
          <w:tcPr>
            <w:tcW w:w="1511" w:type="dxa"/>
            <w:vMerge w:val="restart"/>
          </w:tcPr>
          <w:p w:rsidR="00C66147" w:rsidRDefault="00C661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Merge w:val="restart"/>
          </w:tcPr>
          <w:p w:rsidR="00C66147" w:rsidRDefault="00C6614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vMerge w:val="restart"/>
          </w:tcPr>
          <w:p w:rsidR="00C66147" w:rsidRDefault="00C661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66147" w:rsidRDefault="00C66147"/>
    <w:sectPr w:rsidR="00C66147">
      <w:pgSz w:w="11906" w:h="16838"/>
      <w:pgMar w:top="1134" w:right="850" w:bottom="127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147" w:rsidRDefault="0075740A">
      <w:pPr>
        <w:spacing w:after="0" w:line="240" w:lineRule="auto"/>
      </w:pPr>
      <w:r>
        <w:separator/>
      </w:r>
    </w:p>
  </w:endnote>
  <w:endnote w:type="continuationSeparator" w:id="0">
    <w:p w:rsidR="00C66147" w:rsidRDefault="00757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147" w:rsidRDefault="0075740A">
      <w:pPr>
        <w:spacing w:after="0" w:line="240" w:lineRule="auto"/>
      </w:pPr>
      <w:r>
        <w:separator/>
      </w:r>
    </w:p>
  </w:footnote>
  <w:footnote w:type="continuationSeparator" w:id="0">
    <w:p w:rsidR="00C66147" w:rsidRDefault="007574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451DA"/>
    <w:multiLevelType w:val="multilevel"/>
    <w:tmpl w:val="7F0669E2"/>
    <w:lvl w:ilvl="0">
      <w:start w:val="5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1" w15:restartNumberingAfterBreak="0">
    <w:nsid w:val="0EC3077E"/>
    <w:multiLevelType w:val="hybridMultilevel"/>
    <w:tmpl w:val="423EBE4C"/>
    <w:lvl w:ilvl="0" w:tplc="F9724882">
      <w:start w:val="7"/>
      <w:numFmt w:val="decimal"/>
      <w:lvlText w:val="%1."/>
      <w:lvlJc w:val="left"/>
      <w:pPr>
        <w:ind w:left="3479" w:hanging="360"/>
      </w:pPr>
      <w:rPr>
        <w:rFonts w:ascii="Times New Roman CYR" w:hAnsi="Times New Roman CYR" w:cs="Times New Roman CYR" w:hint="default"/>
        <w:color w:val="000000"/>
      </w:rPr>
    </w:lvl>
    <w:lvl w:ilvl="1" w:tplc="3146B8DC">
      <w:start w:val="1"/>
      <w:numFmt w:val="lowerLetter"/>
      <w:lvlText w:val="%2."/>
      <w:lvlJc w:val="left"/>
      <w:pPr>
        <w:ind w:left="4199" w:hanging="360"/>
      </w:pPr>
    </w:lvl>
    <w:lvl w:ilvl="2" w:tplc="44A83606">
      <w:start w:val="1"/>
      <w:numFmt w:val="lowerRoman"/>
      <w:lvlText w:val="%3."/>
      <w:lvlJc w:val="right"/>
      <w:pPr>
        <w:ind w:left="4919" w:hanging="180"/>
      </w:pPr>
    </w:lvl>
    <w:lvl w:ilvl="3" w:tplc="D6287AD2">
      <w:start w:val="1"/>
      <w:numFmt w:val="decimal"/>
      <w:lvlText w:val="%4."/>
      <w:lvlJc w:val="left"/>
      <w:pPr>
        <w:ind w:left="5639" w:hanging="360"/>
      </w:pPr>
    </w:lvl>
    <w:lvl w:ilvl="4" w:tplc="35EE6D06">
      <w:start w:val="1"/>
      <w:numFmt w:val="lowerLetter"/>
      <w:lvlText w:val="%5."/>
      <w:lvlJc w:val="left"/>
      <w:pPr>
        <w:ind w:left="6359" w:hanging="360"/>
      </w:pPr>
    </w:lvl>
    <w:lvl w:ilvl="5" w:tplc="E8A0FA2E">
      <w:start w:val="1"/>
      <w:numFmt w:val="lowerRoman"/>
      <w:lvlText w:val="%6."/>
      <w:lvlJc w:val="right"/>
      <w:pPr>
        <w:ind w:left="7079" w:hanging="180"/>
      </w:pPr>
    </w:lvl>
    <w:lvl w:ilvl="6" w:tplc="48BCC12A">
      <w:start w:val="1"/>
      <w:numFmt w:val="decimal"/>
      <w:lvlText w:val="%7."/>
      <w:lvlJc w:val="left"/>
      <w:pPr>
        <w:ind w:left="7799" w:hanging="360"/>
      </w:pPr>
    </w:lvl>
    <w:lvl w:ilvl="7" w:tplc="DD4893AE">
      <w:start w:val="1"/>
      <w:numFmt w:val="lowerLetter"/>
      <w:lvlText w:val="%8."/>
      <w:lvlJc w:val="left"/>
      <w:pPr>
        <w:ind w:left="8519" w:hanging="360"/>
      </w:pPr>
    </w:lvl>
    <w:lvl w:ilvl="8" w:tplc="1B84D644">
      <w:start w:val="1"/>
      <w:numFmt w:val="lowerRoman"/>
      <w:lvlText w:val="%9."/>
      <w:lvlJc w:val="right"/>
      <w:pPr>
        <w:ind w:left="9239" w:hanging="180"/>
      </w:pPr>
    </w:lvl>
  </w:abstractNum>
  <w:abstractNum w:abstractNumId="2" w15:restartNumberingAfterBreak="0">
    <w:nsid w:val="4AA67D57"/>
    <w:multiLevelType w:val="multilevel"/>
    <w:tmpl w:val="94E2474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7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7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5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6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752" w:hanging="1800"/>
      </w:pPr>
      <w:rPr>
        <w:rFonts w:hint="default"/>
      </w:rPr>
    </w:lvl>
  </w:abstractNum>
  <w:abstractNum w:abstractNumId="3" w15:restartNumberingAfterBreak="0">
    <w:nsid w:val="5415682C"/>
    <w:multiLevelType w:val="hybridMultilevel"/>
    <w:tmpl w:val="5240BF4C"/>
    <w:lvl w:ilvl="0" w:tplc="586C9004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80802016">
      <w:start w:val="1"/>
      <w:numFmt w:val="decimal"/>
      <w:lvlText w:val="2.%2."/>
      <w:lvlJc w:val="left"/>
      <w:pPr>
        <w:ind w:left="1353" w:hanging="360"/>
      </w:pPr>
      <w:rPr>
        <w:rFonts w:hint="default"/>
      </w:rPr>
    </w:lvl>
    <w:lvl w:ilvl="2" w:tplc="40B0150A">
      <w:start w:val="3"/>
      <w:numFmt w:val="decimal"/>
      <w:lvlText w:val="%3."/>
      <w:lvlJc w:val="left"/>
      <w:pPr>
        <w:ind w:left="3049" w:hanging="360"/>
      </w:pPr>
      <w:rPr>
        <w:rFonts w:hint="default"/>
      </w:rPr>
    </w:lvl>
    <w:lvl w:ilvl="3" w:tplc="9F74A242">
      <w:start w:val="1"/>
      <w:numFmt w:val="decimal"/>
      <w:lvlText w:val="%4."/>
      <w:lvlJc w:val="left"/>
      <w:pPr>
        <w:ind w:left="3589" w:hanging="360"/>
      </w:pPr>
    </w:lvl>
    <w:lvl w:ilvl="4" w:tplc="3D06829C">
      <w:start w:val="1"/>
      <w:numFmt w:val="lowerLetter"/>
      <w:lvlText w:val="%5."/>
      <w:lvlJc w:val="left"/>
      <w:pPr>
        <w:ind w:left="4309" w:hanging="360"/>
      </w:pPr>
    </w:lvl>
    <w:lvl w:ilvl="5" w:tplc="13203038">
      <w:start w:val="1"/>
      <w:numFmt w:val="lowerRoman"/>
      <w:lvlText w:val="%6."/>
      <w:lvlJc w:val="right"/>
      <w:pPr>
        <w:ind w:left="5029" w:hanging="180"/>
      </w:pPr>
    </w:lvl>
    <w:lvl w:ilvl="6" w:tplc="60DAF7D4">
      <w:start w:val="1"/>
      <w:numFmt w:val="decimal"/>
      <w:lvlText w:val="%7."/>
      <w:lvlJc w:val="left"/>
      <w:pPr>
        <w:ind w:left="5749" w:hanging="360"/>
      </w:pPr>
    </w:lvl>
    <w:lvl w:ilvl="7" w:tplc="3300F530">
      <w:start w:val="1"/>
      <w:numFmt w:val="lowerLetter"/>
      <w:lvlText w:val="%8."/>
      <w:lvlJc w:val="left"/>
      <w:pPr>
        <w:ind w:left="6469" w:hanging="360"/>
      </w:pPr>
    </w:lvl>
    <w:lvl w:ilvl="8" w:tplc="F3DE3948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3BC44B7"/>
    <w:multiLevelType w:val="hybridMultilevel"/>
    <w:tmpl w:val="A7BEACFA"/>
    <w:lvl w:ilvl="0" w:tplc="A1885548">
      <w:start w:val="1"/>
      <w:numFmt w:val="decimal"/>
      <w:lvlText w:val="2.%1."/>
      <w:lvlJc w:val="left"/>
      <w:pPr>
        <w:ind w:left="1353" w:hanging="360"/>
      </w:pPr>
      <w:rPr>
        <w:rFonts w:hint="default"/>
      </w:rPr>
    </w:lvl>
    <w:lvl w:ilvl="1" w:tplc="06DA2F22">
      <w:start w:val="1"/>
      <w:numFmt w:val="lowerLetter"/>
      <w:lvlText w:val="%2."/>
      <w:lvlJc w:val="left"/>
      <w:pPr>
        <w:ind w:left="1440" w:hanging="360"/>
      </w:pPr>
    </w:lvl>
    <w:lvl w:ilvl="2" w:tplc="80B06AC0">
      <w:start w:val="1"/>
      <w:numFmt w:val="lowerRoman"/>
      <w:lvlText w:val="%3."/>
      <w:lvlJc w:val="right"/>
      <w:pPr>
        <w:ind w:left="2160" w:hanging="180"/>
      </w:pPr>
    </w:lvl>
    <w:lvl w:ilvl="3" w:tplc="C50866E4">
      <w:start w:val="1"/>
      <w:numFmt w:val="decimal"/>
      <w:lvlText w:val="%4."/>
      <w:lvlJc w:val="left"/>
      <w:pPr>
        <w:ind w:left="2880" w:hanging="360"/>
      </w:pPr>
    </w:lvl>
    <w:lvl w:ilvl="4" w:tplc="C4DA90AC">
      <w:start w:val="1"/>
      <w:numFmt w:val="lowerLetter"/>
      <w:lvlText w:val="%5."/>
      <w:lvlJc w:val="left"/>
      <w:pPr>
        <w:ind w:left="3600" w:hanging="360"/>
      </w:pPr>
    </w:lvl>
    <w:lvl w:ilvl="5" w:tplc="79ECB306">
      <w:start w:val="1"/>
      <w:numFmt w:val="lowerRoman"/>
      <w:lvlText w:val="%6."/>
      <w:lvlJc w:val="right"/>
      <w:pPr>
        <w:ind w:left="4320" w:hanging="180"/>
      </w:pPr>
    </w:lvl>
    <w:lvl w:ilvl="6" w:tplc="59FA3276">
      <w:start w:val="1"/>
      <w:numFmt w:val="decimal"/>
      <w:lvlText w:val="%7."/>
      <w:lvlJc w:val="left"/>
      <w:pPr>
        <w:ind w:left="5040" w:hanging="360"/>
      </w:pPr>
    </w:lvl>
    <w:lvl w:ilvl="7" w:tplc="3B4AD948">
      <w:start w:val="1"/>
      <w:numFmt w:val="lowerLetter"/>
      <w:lvlText w:val="%8."/>
      <w:lvlJc w:val="left"/>
      <w:pPr>
        <w:ind w:left="5760" w:hanging="360"/>
      </w:pPr>
    </w:lvl>
    <w:lvl w:ilvl="8" w:tplc="18F26A3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147"/>
    <w:rsid w:val="0075740A"/>
    <w:rsid w:val="00C66147"/>
    <w:rsid w:val="00C84A60"/>
    <w:rsid w:val="00CD077A"/>
    <w:rsid w:val="00CF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57831"/>
  <w15:docId w15:val="{686F512D-2C92-4D8C-A5E2-06CBA883E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customStyle="1" w:styleId="msochangeprop0">
    <w:name w:val="msochangeprop"/>
    <w:basedOn w:val="a0"/>
  </w:style>
  <w:style w:type="character" w:customStyle="1" w:styleId="msoins0">
    <w:name w:val="msoins"/>
    <w:basedOn w:val="a0"/>
  </w:style>
  <w:style w:type="character" w:customStyle="1" w:styleId="match1">
    <w:name w:val="match1"/>
    <w:basedOn w:val="a0"/>
    <w:rPr>
      <w:color w:val="000000"/>
      <w:shd w:val="clear" w:color="auto" w:fill="FFF152"/>
    </w:rPr>
  </w:style>
  <w:style w:type="character" w:customStyle="1" w:styleId="msodel0">
    <w:name w:val="msodel"/>
    <w:basedOn w:val="a0"/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</w:style>
  <w:style w:type="table" w:styleId="af7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No Spacing"/>
    <w:link w:val="af9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9">
    <w:name w:val="Без интервала Знак"/>
    <w:link w:val="af8"/>
    <w:uiPriority w:val="1"/>
    <w:rPr>
      <w:rFonts w:ascii="Calibri" w:eastAsia="Calibri" w:hAnsi="Calibri" w:cs="Times New Roman"/>
    </w:rPr>
  </w:style>
  <w:style w:type="paragraph" w:styleId="afa">
    <w:name w:val="Revision"/>
    <w:hidden/>
    <w:uiPriority w:val="99"/>
    <w:semiHidden/>
    <w:pPr>
      <w:spacing w:after="0" w:line="240" w:lineRule="auto"/>
    </w:p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hAnsi="Segoe UI" w:cs="Segoe UI"/>
      <w:sz w:val="18"/>
      <w:szCs w:val="18"/>
    </w:rPr>
  </w:style>
  <w:style w:type="paragraph" w:styleId="afd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Чеченя Максим Валерьевич</dc:creator>
  <cp:lastModifiedBy>Надежда Кузнецова</cp:lastModifiedBy>
  <cp:revision>46</cp:revision>
  <dcterms:created xsi:type="dcterms:W3CDTF">2020-05-20T07:51:00Z</dcterms:created>
  <dcterms:modified xsi:type="dcterms:W3CDTF">2024-10-21T06:22:00Z</dcterms:modified>
</cp:coreProperties>
</file>